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01D84" w:rsidTr="00D01D84">
        <w:tc>
          <w:tcPr>
            <w:tcW w:w="7393" w:type="dxa"/>
            <w:vAlign w:val="center"/>
          </w:tcPr>
          <w:p w:rsidR="00D01D84" w:rsidRDefault="00803D72" w:rsidP="00D01D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2533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7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33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01D84" w:rsidRPr="00803D72" w:rsidRDefault="00661473" w:rsidP="00D01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06</w:t>
            </w:r>
            <w:r w:rsidR="00803D7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D01D84" w:rsidRDefault="007462AA" w:rsidP="004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7FF3">
              <w:rPr>
                <w:rFonts w:ascii="Times New Roman" w:hAnsi="Times New Roman" w:cs="Times New Roman"/>
                <w:sz w:val="24"/>
                <w:szCs w:val="24"/>
              </w:rPr>
              <w:t>абаритные размеры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937FF3">
              <w:rPr>
                <w:rFonts w:ascii="Times New Roman" w:hAnsi="Times New Roman" w:cs="Times New Roman"/>
                <w:sz w:val="24"/>
                <w:szCs w:val="24"/>
              </w:rPr>
              <w:t>: высота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 (столбов)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3D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01D84"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661473">
              <w:rPr>
                <w:rFonts w:ascii="Times New Roman" w:hAnsi="Times New Roman" w:cs="Times New Roman"/>
                <w:sz w:val="24"/>
                <w:szCs w:val="24"/>
              </w:rPr>
              <w:t xml:space="preserve">, длина 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14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00 мм, высота ограждения – </w:t>
            </w:r>
            <w:r w:rsidR="00803D7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7462AA" w:rsidRPr="007462AA" w:rsidRDefault="007462AA" w:rsidP="0074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должно быть изготовлено из следующих элементов: вертикальные столбы - из металлической профильной трубы, сечением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03D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3D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 xml:space="preserve"> мм; горизонтальные перекладины - из металлической </w:t>
            </w:r>
            <w:bookmarkStart w:id="0" w:name="_GoBack"/>
            <w:bookmarkEnd w:id="0"/>
            <w:r w:rsidRPr="007462AA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трубы, сечением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03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мм</w:t>
            </w: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>, вспомогательные элементы должны быть изготовлены из металлической профи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льной трубы, сечением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мм</w:t>
            </w: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1D84" w:rsidRDefault="007462AA" w:rsidP="007462AA">
            <w:pPr>
              <w:jc w:val="both"/>
            </w:pP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>Металлические изделия окрашены порошковыми красками с предварительной  антикоррозийной обработкой.</w:t>
            </w:r>
          </w:p>
        </w:tc>
      </w:tr>
    </w:tbl>
    <w:p w:rsidR="00C774AF" w:rsidRDefault="00C774AF"/>
    <w:sectPr w:rsidR="00C774AF" w:rsidSect="00D01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F"/>
    <w:rsid w:val="0000627F"/>
    <w:rsid w:val="000A1ECA"/>
    <w:rsid w:val="004E7C62"/>
    <w:rsid w:val="00635ED6"/>
    <w:rsid w:val="00661473"/>
    <w:rsid w:val="007462AA"/>
    <w:rsid w:val="007C47EE"/>
    <w:rsid w:val="00803D72"/>
    <w:rsid w:val="0083625C"/>
    <w:rsid w:val="009128EE"/>
    <w:rsid w:val="00937FF3"/>
    <w:rsid w:val="00C44FCE"/>
    <w:rsid w:val="00C774AF"/>
    <w:rsid w:val="00D01D84"/>
    <w:rsid w:val="00F401BF"/>
    <w:rsid w:val="00F93759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8</cp:revision>
  <dcterms:created xsi:type="dcterms:W3CDTF">2015-06-30T03:37:00Z</dcterms:created>
  <dcterms:modified xsi:type="dcterms:W3CDTF">2018-05-08T09:28:00Z</dcterms:modified>
</cp:coreProperties>
</file>